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A4" w:rsidRDefault="00F17865" w:rsidP="00C44839">
      <w:pPr>
        <w:pStyle w:val="Title"/>
      </w:pPr>
      <w:r>
        <w:t xml:space="preserve"> </w:t>
      </w:r>
      <w:proofErr w:type="gramStart"/>
      <w:r>
        <w:t>ORDINANCE NO.</w:t>
      </w:r>
      <w:proofErr w:type="gramEnd"/>
      <w:r>
        <w:t xml:space="preserve"> </w:t>
      </w:r>
      <w:r w:rsidRPr="003969D0">
        <w:t>358-2018</w:t>
      </w:r>
    </w:p>
    <w:p w:rsidR="00C44839" w:rsidRDefault="00F17865" w:rsidP="00C44839">
      <w:pPr>
        <w:jc w:val="center"/>
        <w:rPr>
          <w:b/>
        </w:rPr>
      </w:pPr>
    </w:p>
    <w:p w:rsidR="007F63B1" w:rsidRDefault="00F17865" w:rsidP="00C44839">
      <w:pPr>
        <w:jc w:val="center"/>
        <w:rPr>
          <w:b/>
        </w:rPr>
      </w:pPr>
    </w:p>
    <w:p w:rsidR="00C44839" w:rsidRDefault="00F17865" w:rsidP="00C44839">
      <w:pPr>
        <w:pStyle w:val="BodyText"/>
      </w:pPr>
      <w:r>
        <w:t xml:space="preserve">AN ORDINANCE </w:t>
      </w:r>
      <w:r>
        <w:t xml:space="preserve">REPEALING </w:t>
      </w:r>
      <w:r w:rsidRPr="003969D0">
        <w:t>SECTION 9.15.210</w:t>
      </w:r>
      <w:r>
        <w:t xml:space="preserve"> OF THE MUNICIPAL CODE</w:t>
      </w:r>
    </w:p>
    <w:p w:rsidR="00B34218" w:rsidRDefault="00F17865" w:rsidP="00C44839">
      <w:pPr>
        <w:pStyle w:val="BodyText"/>
      </w:pPr>
    </w:p>
    <w:p w:rsidR="009F0AB9" w:rsidRPr="009F0AB9" w:rsidRDefault="009F0AB9" w:rsidP="00C44839">
      <w:pPr>
        <w:pStyle w:val="BodyText"/>
        <w:rPr>
          <w:u w:val="single"/>
        </w:rPr>
      </w:pPr>
      <w:r>
        <w:rPr>
          <w:u w:val="single"/>
        </w:rPr>
        <w:t>Findings</w:t>
      </w:r>
    </w:p>
    <w:p w:rsidR="008252BD" w:rsidRDefault="00F17865" w:rsidP="009F0AB9">
      <w:pPr>
        <w:pStyle w:val="BodyText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Section 9.15.210 of </w:t>
      </w:r>
      <w:r>
        <w:rPr>
          <w:b w:val="0"/>
        </w:rPr>
        <w:t xml:space="preserve">the Hubbard Municipal Code </w:t>
      </w:r>
      <w:r>
        <w:rPr>
          <w:b w:val="0"/>
        </w:rPr>
        <w:t>prohibits any</w:t>
      </w:r>
      <w:r w:rsidRPr="003969D0">
        <w:rPr>
          <w:b w:val="0"/>
        </w:rPr>
        <w:t xml:space="preserve"> person </w:t>
      </w:r>
      <w:r>
        <w:rPr>
          <w:b w:val="0"/>
        </w:rPr>
        <w:t>from</w:t>
      </w:r>
      <w:r w:rsidRPr="003969D0">
        <w:rPr>
          <w:b w:val="0"/>
        </w:rPr>
        <w:t xml:space="preserve"> physically accost</w:t>
      </w:r>
      <w:r>
        <w:rPr>
          <w:b w:val="0"/>
        </w:rPr>
        <w:t>ing</w:t>
      </w:r>
      <w:r w:rsidRPr="003969D0">
        <w:rPr>
          <w:b w:val="0"/>
        </w:rPr>
        <w:t xml:space="preserve"> another in a public place to solicit alms</w:t>
      </w:r>
      <w:r>
        <w:rPr>
          <w:b w:val="0"/>
        </w:rPr>
        <w:t>; and</w:t>
      </w:r>
    </w:p>
    <w:p w:rsidR="008252BD" w:rsidRDefault="00F17865" w:rsidP="00C44839">
      <w:pPr>
        <w:pStyle w:val="BodyText"/>
        <w:rPr>
          <w:b w:val="0"/>
        </w:rPr>
      </w:pPr>
    </w:p>
    <w:p w:rsidR="008252BD" w:rsidRDefault="009F0AB9" w:rsidP="009F0AB9">
      <w:pPr>
        <w:pStyle w:val="BodyText"/>
        <w:numPr>
          <w:ilvl w:val="0"/>
          <w:numId w:val="7"/>
        </w:numPr>
        <w:rPr>
          <w:b w:val="0"/>
        </w:rPr>
      </w:pPr>
      <w:r>
        <w:rPr>
          <w:b w:val="0"/>
        </w:rPr>
        <w:t>C</w:t>
      </w:r>
      <w:r w:rsidR="00F17865">
        <w:rPr>
          <w:b w:val="0"/>
        </w:rPr>
        <w:t>ourt d</w:t>
      </w:r>
      <w:r w:rsidR="00F17865">
        <w:rPr>
          <w:b w:val="0"/>
        </w:rPr>
        <w:t>ecisions rendered since the enactment of Section 9.15.210 have called into question the continuing legality of the ordinance</w:t>
      </w:r>
      <w:r w:rsidR="00F17865">
        <w:rPr>
          <w:b w:val="0"/>
        </w:rPr>
        <w:t>; and</w:t>
      </w:r>
    </w:p>
    <w:p w:rsidR="008252BD" w:rsidRDefault="00F17865" w:rsidP="00C44839">
      <w:pPr>
        <w:pStyle w:val="BodyText"/>
        <w:rPr>
          <w:b w:val="0"/>
        </w:rPr>
      </w:pPr>
    </w:p>
    <w:p w:rsidR="00B34218" w:rsidRPr="00B34218" w:rsidRDefault="009F0AB9" w:rsidP="009F0AB9">
      <w:pPr>
        <w:pStyle w:val="BodyText"/>
        <w:tabs>
          <w:tab w:val="left" w:pos="360"/>
        </w:tabs>
        <w:rPr>
          <w:b w:val="0"/>
        </w:rPr>
      </w:pPr>
      <w:r>
        <w:rPr>
          <w:b w:val="0"/>
        </w:rPr>
        <w:br/>
        <w:t>C.</w:t>
      </w:r>
      <w:r>
        <w:rPr>
          <w:b w:val="0"/>
        </w:rPr>
        <w:tab/>
        <w:t>R</w:t>
      </w:r>
      <w:r w:rsidR="00F17865">
        <w:rPr>
          <w:b w:val="0"/>
        </w:rPr>
        <w:t xml:space="preserve">epealing Section 9.15.210 will </w:t>
      </w:r>
      <w:r w:rsidR="00F17865">
        <w:rPr>
          <w:b w:val="0"/>
        </w:rPr>
        <w:t>avoid any continued legal concerns</w:t>
      </w:r>
      <w:r w:rsidR="00F17865">
        <w:rPr>
          <w:b w:val="0"/>
        </w:rPr>
        <w:t xml:space="preserve"> and permit the Council, as needed, to focus </w:t>
      </w:r>
      <w:r w:rsidR="00F17865">
        <w:rPr>
          <w:b w:val="0"/>
        </w:rPr>
        <w:t>its a</w:t>
      </w:r>
      <w:r w:rsidR="00F17865">
        <w:rPr>
          <w:b w:val="0"/>
        </w:rPr>
        <w:t>ttention on</w:t>
      </w:r>
      <w:r w:rsidR="00F17865">
        <w:rPr>
          <w:b w:val="0"/>
        </w:rPr>
        <w:t xml:space="preserve"> the enactment of other laws to address any continued health and safety concerns related to the effects of the activities regulated by the existing law</w:t>
      </w:r>
      <w:r w:rsidR="00F17865" w:rsidRPr="001622CB">
        <w:rPr>
          <w:b w:val="0"/>
        </w:rPr>
        <w:t xml:space="preserve">. </w:t>
      </w:r>
      <w:r w:rsidR="00F17865" w:rsidRPr="001622CB">
        <w:rPr>
          <w:b w:val="0"/>
        </w:rPr>
        <w:t xml:space="preserve"> </w:t>
      </w:r>
    </w:p>
    <w:p w:rsidR="00C44839" w:rsidRDefault="00F17865" w:rsidP="00C44839">
      <w:pPr>
        <w:jc w:val="both"/>
        <w:rPr>
          <w:b/>
        </w:rPr>
      </w:pPr>
    </w:p>
    <w:p w:rsidR="00C44839" w:rsidRDefault="009F0AB9" w:rsidP="008F7B60">
      <w:pPr>
        <w:pStyle w:val="BodyText"/>
      </w:pPr>
      <w:r>
        <w:t xml:space="preserve">BASED ON THE FINDINGS, </w:t>
      </w:r>
      <w:r w:rsidR="00F17865">
        <w:t>THE CITY OR HUBBARD ORDAINS AS FOLLOWS:</w:t>
      </w:r>
    </w:p>
    <w:p w:rsidR="00C44839" w:rsidRDefault="00F17865" w:rsidP="00C44839">
      <w:pPr>
        <w:jc w:val="both"/>
        <w:rPr>
          <w:b/>
        </w:rPr>
      </w:pPr>
    </w:p>
    <w:p w:rsidR="00762E45" w:rsidRDefault="00F17865" w:rsidP="00762E45">
      <w:pPr>
        <w:pStyle w:val="BodyText"/>
        <w:rPr>
          <w:b w:val="0"/>
          <w:bCs/>
        </w:rPr>
      </w:pPr>
      <w:proofErr w:type="gramStart"/>
      <w:r w:rsidRPr="00762E45">
        <w:rPr>
          <w:bCs/>
          <w:u w:val="single"/>
        </w:rPr>
        <w:t>Section 1</w:t>
      </w:r>
      <w:r>
        <w:rPr>
          <w:bCs/>
        </w:rPr>
        <w:t>.</w:t>
      </w:r>
      <w:proofErr w:type="gramEnd"/>
      <w:r>
        <w:rPr>
          <w:bCs/>
        </w:rPr>
        <w:tab/>
      </w:r>
      <w:r>
        <w:rPr>
          <w:b w:val="0"/>
          <w:bCs/>
        </w:rPr>
        <w:t xml:space="preserve">Section </w:t>
      </w:r>
      <w:r>
        <w:rPr>
          <w:b w:val="0"/>
          <w:bCs/>
        </w:rPr>
        <w:t>9.15.210</w:t>
      </w:r>
      <w:r>
        <w:rPr>
          <w:b w:val="0"/>
          <w:bCs/>
        </w:rPr>
        <w:t xml:space="preserve"> of the</w:t>
      </w:r>
      <w:r w:rsidRPr="00762E45">
        <w:rPr>
          <w:b w:val="0"/>
          <w:bCs/>
        </w:rPr>
        <w:t xml:space="preserve"> </w:t>
      </w:r>
      <w:r>
        <w:rPr>
          <w:b w:val="0"/>
          <w:bCs/>
        </w:rPr>
        <w:t>Hubbard</w:t>
      </w:r>
      <w:r w:rsidRPr="00762E45">
        <w:rPr>
          <w:b w:val="0"/>
          <w:bCs/>
        </w:rPr>
        <w:t xml:space="preserve"> Munic</w:t>
      </w:r>
      <w:r w:rsidRPr="00762E45">
        <w:rPr>
          <w:b w:val="0"/>
          <w:bCs/>
        </w:rPr>
        <w:t xml:space="preserve">ipal Code is </w:t>
      </w:r>
      <w:r>
        <w:rPr>
          <w:b w:val="0"/>
          <w:bCs/>
        </w:rPr>
        <w:t>hereby repealed</w:t>
      </w:r>
      <w:r>
        <w:rPr>
          <w:b w:val="0"/>
          <w:bCs/>
        </w:rPr>
        <w:t>:</w:t>
      </w:r>
    </w:p>
    <w:p w:rsidR="008252BD" w:rsidRDefault="00F17865" w:rsidP="00762E45">
      <w:pPr>
        <w:pStyle w:val="BodyText"/>
        <w:rPr>
          <w:b w:val="0"/>
          <w:bCs/>
        </w:rPr>
      </w:pPr>
    </w:p>
    <w:p w:rsidR="00762E45" w:rsidRDefault="00F17865" w:rsidP="00762E45">
      <w:pPr>
        <w:pStyle w:val="BodyText"/>
        <w:rPr>
          <w:bCs/>
        </w:rPr>
      </w:pPr>
      <w:proofErr w:type="gramStart"/>
      <w:r w:rsidRPr="007F63B1">
        <w:rPr>
          <w:bCs/>
          <w:u w:val="single"/>
        </w:rPr>
        <w:t>Section 2</w:t>
      </w:r>
      <w:r w:rsidRPr="00762E45">
        <w:rPr>
          <w:bCs/>
        </w:rPr>
        <w:t>.</w:t>
      </w:r>
      <w:proofErr w:type="gramEnd"/>
      <w:r w:rsidRPr="00762E45">
        <w:rPr>
          <w:bCs/>
        </w:rPr>
        <w:t xml:space="preserve"> </w:t>
      </w:r>
      <w:r w:rsidRPr="00762E45">
        <w:rPr>
          <w:bCs/>
        </w:rPr>
        <w:tab/>
      </w:r>
      <w:r w:rsidRPr="00762E45">
        <w:rPr>
          <w:b w:val="0"/>
          <w:bCs/>
        </w:rPr>
        <w:t>This Ordinance shall be effective thirty days from its adoption.</w:t>
      </w:r>
      <w:r w:rsidRPr="00762E45">
        <w:rPr>
          <w:bCs/>
        </w:rPr>
        <w:t xml:space="preserve"> </w:t>
      </w:r>
    </w:p>
    <w:p w:rsidR="007F63B1" w:rsidRDefault="00F17865" w:rsidP="00762E45">
      <w:pPr>
        <w:pStyle w:val="BodyText"/>
        <w:rPr>
          <w:bCs/>
        </w:rPr>
      </w:pPr>
    </w:p>
    <w:p w:rsidR="00520498" w:rsidRDefault="00F17865" w:rsidP="009C16ED">
      <w:pPr>
        <w:pStyle w:val="BodyText"/>
      </w:pPr>
      <w:r>
        <w:tab/>
        <w:t xml:space="preserve">The foregoing Ordinance </w:t>
      </w:r>
      <w:r>
        <w:t>w</w:t>
      </w:r>
      <w:r>
        <w:t>as passed by the City Council of the City of Hubbard this 11th</w:t>
      </w:r>
      <w:r>
        <w:t xml:space="preserve"> day of</w:t>
      </w:r>
      <w:r>
        <w:t xml:space="preserve"> September</w:t>
      </w:r>
      <w:r>
        <w:t xml:space="preserve"> 2018</w:t>
      </w:r>
      <w:r>
        <w:t>, by the following vote:</w:t>
      </w:r>
    </w:p>
    <w:p w:rsidR="00520498" w:rsidRDefault="00F17865" w:rsidP="009C16ED">
      <w:pPr>
        <w:pStyle w:val="BodyText"/>
      </w:pPr>
    </w:p>
    <w:p w:rsidR="00520498" w:rsidRDefault="00F17865" w:rsidP="009C16ED">
      <w:pPr>
        <w:pStyle w:val="BodyText"/>
      </w:pPr>
      <w:r>
        <w:tab/>
        <w:t>Ayes</w:t>
      </w:r>
      <w:r>
        <w:tab/>
      </w:r>
      <w:r>
        <w:tab/>
      </w:r>
      <w:r>
        <w:t>______</w:t>
      </w:r>
      <w:r>
        <w:t>___</w:t>
      </w:r>
      <w:r>
        <w:tab/>
      </w:r>
    </w:p>
    <w:p w:rsidR="00520498" w:rsidRDefault="00F17865" w:rsidP="009C16ED">
      <w:pPr>
        <w:pStyle w:val="BodyText"/>
      </w:pPr>
      <w:r>
        <w:tab/>
        <w:t>Nays</w:t>
      </w:r>
      <w:r>
        <w:tab/>
      </w:r>
      <w:r>
        <w:tab/>
      </w:r>
      <w:r>
        <w:t>_________</w:t>
      </w:r>
    </w:p>
    <w:p w:rsidR="006F4D5C" w:rsidRDefault="00F17865" w:rsidP="009C16ED">
      <w:pPr>
        <w:pStyle w:val="BodyText"/>
      </w:pPr>
      <w:r>
        <w:tab/>
        <w:t>Absent</w:t>
      </w:r>
      <w:r>
        <w:tab/>
        <w:t>_________</w:t>
      </w:r>
    </w:p>
    <w:p w:rsidR="006F4D5C" w:rsidRDefault="00F17865" w:rsidP="009C16ED">
      <w:pPr>
        <w:pStyle w:val="BodyText"/>
      </w:pPr>
    </w:p>
    <w:p w:rsidR="006F4D5C" w:rsidRDefault="00F17865" w:rsidP="009C16ED">
      <w:pPr>
        <w:pStyle w:val="BodyText"/>
      </w:pPr>
      <w:proofErr w:type="gramStart"/>
      <w:r>
        <w:t>Whereupon, the Mayor declared the motion to be carried and the Ordinance adopted.</w:t>
      </w:r>
      <w:proofErr w:type="gramEnd"/>
    </w:p>
    <w:p w:rsidR="006F4D5C" w:rsidRDefault="00F17865" w:rsidP="009C16ED">
      <w:pPr>
        <w:pStyle w:val="BodyText"/>
      </w:pPr>
    </w:p>
    <w:p w:rsidR="006F4D5C" w:rsidRDefault="00F17865" w:rsidP="0005732D">
      <w:pPr>
        <w:pStyle w:val="BodyText"/>
      </w:pPr>
      <w:r>
        <w:t>Passed and approved by the City Council of the City of Hubbard this</w:t>
      </w:r>
      <w:r>
        <w:t xml:space="preserve"> 11</w:t>
      </w:r>
      <w:r w:rsidRPr="00F17865">
        <w:rPr>
          <w:vertAlign w:val="superscript"/>
        </w:rPr>
        <w:t>th</w:t>
      </w:r>
      <w:r>
        <w:t xml:space="preserve"> </w:t>
      </w:r>
      <w:r>
        <w:t>day of September</w:t>
      </w:r>
      <w:r>
        <w:t>2018</w:t>
      </w:r>
      <w:r>
        <w:t>.</w:t>
      </w:r>
    </w:p>
    <w:p w:rsidR="003969D0" w:rsidRDefault="00F17865" w:rsidP="0005732D">
      <w:pPr>
        <w:pStyle w:val="BodyText"/>
      </w:pPr>
    </w:p>
    <w:p w:rsidR="006F4D5C" w:rsidRDefault="00F17865" w:rsidP="00F17865">
      <w:pPr>
        <w:pStyle w:val="BodyText"/>
        <w:rPr>
          <w:b w:val="0"/>
        </w:rPr>
      </w:pPr>
      <w:r>
        <w:rPr>
          <w:b w:val="0"/>
        </w:rPr>
        <w:t>_______________________________________</w:t>
      </w:r>
    </w:p>
    <w:p w:rsidR="006F4D5C" w:rsidRDefault="00F17865" w:rsidP="00F17865">
      <w:pPr>
        <w:pStyle w:val="BodyText"/>
        <w:rPr>
          <w:b w:val="0"/>
        </w:rPr>
      </w:pPr>
      <w:r w:rsidRPr="00840EA5">
        <w:rPr>
          <w:b w:val="0"/>
        </w:rPr>
        <w:t>C</w:t>
      </w:r>
      <w:r w:rsidRPr="00840EA5">
        <w:rPr>
          <w:b w:val="0"/>
        </w:rPr>
        <w:t>harles Rostocil</w:t>
      </w:r>
      <w:r>
        <w:rPr>
          <w:b w:val="0"/>
        </w:rPr>
        <w:t>, Mayor</w:t>
      </w:r>
    </w:p>
    <w:p w:rsidR="00F17865" w:rsidRDefault="00F17865" w:rsidP="006F4D5C">
      <w:pPr>
        <w:pStyle w:val="BodyText"/>
        <w:rPr>
          <w:b w:val="0"/>
        </w:rPr>
      </w:pPr>
    </w:p>
    <w:p w:rsidR="00F17865" w:rsidRDefault="00F17865" w:rsidP="00F17865">
      <w:pPr>
        <w:pStyle w:val="BodyText"/>
        <w:tabs>
          <w:tab w:val="left" w:pos="4680"/>
        </w:tabs>
        <w:rPr>
          <w:b w:val="0"/>
        </w:rPr>
      </w:pPr>
      <w:r>
        <w:rPr>
          <w:b w:val="0"/>
        </w:rPr>
        <w:t>ATTEST:</w:t>
      </w:r>
      <w:r>
        <w:rPr>
          <w:b w:val="0"/>
        </w:rPr>
        <w:tab/>
      </w:r>
      <w:r>
        <w:rPr>
          <w:b w:val="0"/>
        </w:rPr>
        <w:t>Approved by the City Attorney:</w:t>
      </w:r>
    </w:p>
    <w:p w:rsidR="00F17865" w:rsidRDefault="00F17865" w:rsidP="00F17865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F17865" w:rsidRDefault="00F17865" w:rsidP="00F17865">
      <w:pPr>
        <w:pStyle w:val="BodyText"/>
        <w:tabs>
          <w:tab w:val="left" w:pos="4680"/>
        </w:tabs>
        <w:rPr>
          <w:b w:val="0"/>
        </w:rPr>
      </w:pPr>
      <w:r>
        <w:t>_________________________________</w:t>
      </w:r>
      <w:r>
        <w:tab/>
      </w:r>
      <w:r>
        <w:rPr>
          <w:b w:val="0"/>
        </w:rPr>
        <w:t>_________________________________</w:t>
      </w:r>
    </w:p>
    <w:p w:rsidR="00F17865" w:rsidRPr="008B3C82" w:rsidRDefault="00F17865" w:rsidP="00F17865">
      <w:pPr>
        <w:pStyle w:val="BodyText"/>
        <w:tabs>
          <w:tab w:val="left" w:pos="4680"/>
        </w:tabs>
        <w:rPr>
          <w:b w:val="0"/>
        </w:rPr>
      </w:pPr>
      <w:r>
        <w:rPr>
          <w:b w:val="0"/>
        </w:rPr>
        <w:t xml:space="preserve">Vickie L. Nogle, </w:t>
      </w:r>
      <w:r>
        <w:rPr>
          <w:b w:val="0"/>
        </w:rPr>
        <w:t>M</w:t>
      </w:r>
      <w:r>
        <w:rPr>
          <w:b w:val="0"/>
        </w:rPr>
        <w:t>MC</w:t>
      </w:r>
      <w:r>
        <w:rPr>
          <w:b w:val="0"/>
        </w:rPr>
        <w:tab/>
      </w:r>
      <w:r>
        <w:rPr>
          <w:b w:val="0"/>
        </w:rPr>
        <w:t>Beery Elsner and Hammond LLP</w:t>
      </w:r>
    </w:p>
    <w:p w:rsidR="008B3C82" w:rsidRDefault="00F17865" w:rsidP="009C16ED">
      <w:pPr>
        <w:pStyle w:val="BodyText"/>
        <w:rPr>
          <w:b w:val="0"/>
        </w:rPr>
      </w:pPr>
      <w:bookmarkStart w:id="0" w:name="_GoBack"/>
      <w:bookmarkEnd w:id="0"/>
      <w:r>
        <w:rPr>
          <w:b w:val="0"/>
        </w:rPr>
        <w:t>Director of Administration/City Recorder</w:t>
      </w:r>
    </w:p>
    <w:p w:rsidR="006F4D5C" w:rsidRDefault="00F17865" w:rsidP="009C16ED">
      <w:pPr>
        <w:pStyle w:val="BodyText"/>
        <w:rPr>
          <w:b w:val="0"/>
        </w:rPr>
      </w:pPr>
    </w:p>
    <w:sectPr w:rsidR="006F4D5C" w:rsidSect="009F0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360" w:left="1440" w:header="1440" w:footer="79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86" w:rsidRDefault="00F17865">
      <w:r>
        <w:separator/>
      </w:r>
    </w:p>
  </w:endnote>
  <w:endnote w:type="continuationSeparator" w:id="0">
    <w:p w:rsidR="00381286" w:rsidRDefault="00F1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71" w:rsidRDefault="00F17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2CB" w:rsidRPr="00510894" w:rsidRDefault="00F17865" w:rsidP="001622CB">
    <w:pPr>
      <w:rPr>
        <w:sz w:val="20"/>
        <w:szCs w:val="20"/>
      </w:rPr>
    </w:pPr>
    <w:r w:rsidRPr="00510894">
      <w:rPr>
        <w:sz w:val="20"/>
        <w:szCs w:val="20"/>
      </w:rPr>
      <w:t>Ordinance No.</w:t>
    </w:r>
    <w:r w:rsidRPr="00510894">
      <w:rPr>
        <w:sz w:val="20"/>
        <w:szCs w:val="20"/>
      </w:rPr>
      <w:t xml:space="preserve"> </w:t>
    </w:r>
    <w:r w:rsidRPr="003969D0">
      <w:rPr>
        <w:sz w:val="20"/>
        <w:szCs w:val="20"/>
      </w:rPr>
      <w:t>358-2018</w:t>
    </w:r>
    <w:r w:rsidRPr="00510894">
      <w:rPr>
        <w:sz w:val="20"/>
        <w:szCs w:val="20"/>
      </w:rPr>
      <w:tab/>
    </w:r>
    <w:r w:rsidRPr="00510894">
      <w:rPr>
        <w:sz w:val="20"/>
        <w:szCs w:val="20"/>
      </w:rPr>
      <w:tab/>
    </w:r>
    <w:r w:rsidRPr="00510894">
      <w:rPr>
        <w:sz w:val="20"/>
        <w:szCs w:val="20"/>
      </w:rPr>
      <w:tab/>
    </w:r>
    <w:r w:rsidRPr="00510894">
      <w:rPr>
        <w:sz w:val="20"/>
        <w:szCs w:val="20"/>
      </w:rPr>
      <w:tab/>
    </w:r>
    <w:r w:rsidRPr="00510894">
      <w:rPr>
        <w:sz w:val="20"/>
        <w:szCs w:val="20"/>
      </w:rPr>
      <w:tab/>
    </w:r>
  </w:p>
  <w:p w:rsidR="009932DD" w:rsidRPr="00510894" w:rsidRDefault="00F17865" w:rsidP="009932DD">
    <w:pPr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71" w:rsidRDefault="00F17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86" w:rsidRDefault="00F1786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381286" w:rsidRDefault="00F17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71" w:rsidRDefault="00F17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71" w:rsidRDefault="00F17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971" w:rsidRDefault="00F17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2D8"/>
    <w:multiLevelType w:val="hybridMultilevel"/>
    <w:tmpl w:val="E9BC57C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BF7B6A"/>
    <w:multiLevelType w:val="hybridMultilevel"/>
    <w:tmpl w:val="225A63C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B3102"/>
    <w:multiLevelType w:val="hybridMultilevel"/>
    <w:tmpl w:val="34645E8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55770"/>
    <w:multiLevelType w:val="hybridMultilevel"/>
    <w:tmpl w:val="5694EA0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i/>
        <w:u w:val="singl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C0D66"/>
    <w:multiLevelType w:val="multilevel"/>
    <w:tmpl w:val="5C5EE3B2"/>
    <w:lvl w:ilvl="0">
      <w:start w:val="1"/>
      <w:numFmt w:val="decimal"/>
      <w:lvlText w:val="ARTICLE %1"/>
      <w:lvlJc w:val="center"/>
      <w:pPr>
        <w:tabs>
          <w:tab w:val="num" w:pos="5328"/>
        </w:tabs>
        <w:ind w:left="0" w:firstLine="4608"/>
      </w:pPr>
      <w:rPr>
        <w:rFonts w:ascii="Calisto MT" w:hAnsi="Book Antiqua" w:hint="default"/>
        <w:b/>
        <w:i w:val="0"/>
        <w:spacing w:val="-10"/>
        <w:w w:val="100"/>
        <w:position w:val="0"/>
        <w:sz w:val="25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/>
        <w:spacing w:val="-10"/>
        <w:w w:val="100"/>
        <w:sz w:val="25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spacing w:val="-10"/>
        <w:w w:val="100"/>
        <w:sz w:val="25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0" w:firstLine="2160"/>
      </w:pPr>
      <w:rPr>
        <w:rFonts w:hint="default"/>
        <w:b w:val="0"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6EE50788"/>
    <w:multiLevelType w:val="hybridMultilevel"/>
    <w:tmpl w:val="4B3A4880"/>
    <w:lvl w:ilvl="0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4202E"/>
    <w:multiLevelType w:val="multilevel"/>
    <w:tmpl w:val="8BFE0774"/>
    <w:lvl w:ilvl="0">
      <w:start w:val="8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3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39"/>
    <w:rsid w:val="009F0AB9"/>
    <w:rsid w:val="00D4327A"/>
    <w:rsid w:val="00F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next w:val="EnvelopeAddress"/>
    <w:autoRedefine/>
    <w:rsid w:val="0074642E"/>
    <w:rPr>
      <w:rFonts w:cs="Arial"/>
      <w:sz w:val="26"/>
      <w:szCs w:val="20"/>
    </w:rPr>
  </w:style>
  <w:style w:type="paragraph" w:styleId="EnvelopeAddress">
    <w:name w:val="envelope address"/>
    <w:basedOn w:val="Normal"/>
    <w:rsid w:val="0074642E"/>
    <w:pPr>
      <w:framePr w:w="7920" w:h="1980" w:hRule="exact" w:hSpace="180" w:wrap="auto" w:hAnchor="page" w:xAlign="center" w:yAlign="bottom"/>
      <w:ind w:left="2880"/>
    </w:pPr>
    <w:rPr>
      <w:rFonts w:cs="Arial"/>
      <w:sz w:val="26"/>
    </w:rPr>
  </w:style>
  <w:style w:type="paragraph" w:customStyle="1" w:styleId="EstatePlanning">
    <w:name w:val="Estate Planning"/>
    <w:basedOn w:val="Normal"/>
    <w:rsid w:val="00496EF3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jc w:val="both"/>
    </w:pPr>
    <w:rPr>
      <w:rFonts w:ascii="Calisto MT" w:hAnsi="Calisto MT"/>
      <w:snapToGrid w:val="0"/>
      <w:sz w:val="25"/>
      <w:szCs w:val="20"/>
    </w:rPr>
  </w:style>
  <w:style w:type="paragraph" w:customStyle="1" w:styleId="Style1">
    <w:name w:val="Style1"/>
    <w:basedOn w:val="Normal"/>
    <w:autoRedefine/>
    <w:rsid w:val="00770D6D"/>
    <w:pPr>
      <w:widowControl w:val="0"/>
    </w:pPr>
    <w:rPr>
      <w:rFonts w:ascii="Calisto MT" w:hAnsi="Calisto MT"/>
      <w:b/>
      <w:snapToGrid w:val="0"/>
      <w:sz w:val="20"/>
      <w:szCs w:val="20"/>
    </w:rPr>
  </w:style>
  <w:style w:type="paragraph" w:styleId="Title">
    <w:name w:val="Title"/>
    <w:basedOn w:val="Normal"/>
    <w:qFormat/>
    <w:rsid w:val="00C44839"/>
    <w:pPr>
      <w:jc w:val="center"/>
    </w:pPr>
    <w:rPr>
      <w:b/>
    </w:rPr>
  </w:style>
  <w:style w:type="paragraph" w:styleId="BodyText">
    <w:name w:val="Body Text"/>
    <w:basedOn w:val="Normal"/>
    <w:rsid w:val="00C44839"/>
    <w:pPr>
      <w:jc w:val="both"/>
    </w:pPr>
    <w:rPr>
      <w:b/>
    </w:rPr>
  </w:style>
  <w:style w:type="paragraph" w:styleId="BodyText2">
    <w:name w:val="Body Text 2"/>
    <w:basedOn w:val="Normal"/>
    <w:rsid w:val="00B579D7"/>
    <w:pPr>
      <w:jc w:val="both"/>
    </w:pPr>
  </w:style>
  <w:style w:type="paragraph" w:styleId="Header">
    <w:name w:val="header"/>
    <w:basedOn w:val="Normal"/>
    <w:rsid w:val="000F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9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901"/>
  </w:style>
  <w:style w:type="paragraph" w:styleId="BalloonText">
    <w:name w:val="Balloon Text"/>
    <w:basedOn w:val="Normal"/>
    <w:semiHidden/>
    <w:rsid w:val="00C74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next w:val="EnvelopeAddress"/>
    <w:autoRedefine/>
    <w:rsid w:val="0074642E"/>
    <w:rPr>
      <w:rFonts w:cs="Arial"/>
      <w:sz w:val="26"/>
      <w:szCs w:val="20"/>
    </w:rPr>
  </w:style>
  <w:style w:type="paragraph" w:styleId="EnvelopeAddress">
    <w:name w:val="envelope address"/>
    <w:basedOn w:val="Normal"/>
    <w:rsid w:val="0074642E"/>
    <w:pPr>
      <w:framePr w:w="7920" w:h="1980" w:hRule="exact" w:hSpace="180" w:wrap="auto" w:hAnchor="page" w:xAlign="center" w:yAlign="bottom"/>
      <w:ind w:left="2880"/>
    </w:pPr>
    <w:rPr>
      <w:rFonts w:cs="Arial"/>
      <w:sz w:val="26"/>
    </w:rPr>
  </w:style>
  <w:style w:type="paragraph" w:customStyle="1" w:styleId="EstatePlanning">
    <w:name w:val="Estate Planning"/>
    <w:basedOn w:val="Normal"/>
    <w:rsid w:val="00496EF3"/>
    <w:pPr>
      <w:widowControl w:val="0"/>
      <w:tabs>
        <w:tab w:val="left" w:pos="-2160"/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jc w:val="both"/>
    </w:pPr>
    <w:rPr>
      <w:rFonts w:ascii="Calisto MT" w:hAnsi="Calisto MT"/>
      <w:snapToGrid w:val="0"/>
      <w:sz w:val="25"/>
      <w:szCs w:val="20"/>
    </w:rPr>
  </w:style>
  <w:style w:type="paragraph" w:customStyle="1" w:styleId="Style1">
    <w:name w:val="Style1"/>
    <w:basedOn w:val="Normal"/>
    <w:autoRedefine/>
    <w:rsid w:val="00770D6D"/>
    <w:pPr>
      <w:widowControl w:val="0"/>
    </w:pPr>
    <w:rPr>
      <w:rFonts w:ascii="Calisto MT" w:hAnsi="Calisto MT"/>
      <w:b/>
      <w:snapToGrid w:val="0"/>
      <w:sz w:val="20"/>
      <w:szCs w:val="20"/>
    </w:rPr>
  </w:style>
  <w:style w:type="paragraph" w:styleId="Title">
    <w:name w:val="Title"/>
    <w:basedOn w:val="Normal"/>
    <w:qFormat/>
    <w:rsid w:val="00C44839"/>
    <w:pPr>
      <w:jc w:val="center"/>
    </w:pPr>
    <w:rPr>
      <w:b/>
    </w:rPr>
  </w:style>
  <w:style w:type="paragraph" w:styleId="BodyText">
    <w:name w:val="Body Text"/>
    <w:basedOn w:val="Normal"/>
    <w:rsid w:val="00C44839"/>
    <w:pPr>
      <w:jc w:val="both"/>
    </w:pPr>
    <w:rPr>
      <w:b/>
    </w:rPr>
  </w:style>
  <w:style w:type="paragraph" w:styleId="BodyText2">
    <w:name w:val="Body Text 2"/>
    <w:basedOn w:val="Normal"/>
    <w:rsid w:val="00B579D7"/>
    <w:pPr>
      <w:jc w:val="both"/>
    </w:pPr>
  </w:style>
  <w:style w:type="paragraph" w:styleId="Header">
    <w:name w:val="header"/>
    <w:basedOn w:val="Normal"/>
    <w:rsid w:val="000F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59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901"/>
  </w:style>
  <w:style w:type="paragraph" w:styleId="BalloonText">
    <w:name w:val="Balloon Text"/>
    <w:basedOn w:val="Normal"/>
    <w:semiHidden/>
    <w:rsid w:val="00C74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1899-12-30T00:00:00Z</cp:lastPrinted>
  <dcterms:created xsi:type="dcterms:W3CDTF">2018-08-29T15:55:00Z</dcterms:created>
  <dcterms:modified xsi:type="dcterms:W3CDTF">2018-08-29T16:03:00Z</dcterms:modified>
</cp:coreProperties>
</file>